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B64" w:rsidRDefault="00413B64" w:rsidP="00E16672">
      <w:pPr>
        <w:spacing w:after="0" w:line="240" w:lineRule="auto"/>
        <w:ind w:firstLine="48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Заместителю министра образования </w:t>
      </w:r>
    </w:p>
    <w:p w:rsidR="00413B64" w:rsidRDefault="00413B64" w:rsidP="00E16672">
      <w:pPr>
        <w:spacing w:after="0" w:line="240" w:lineRule="auto"/>
        <w:ind w:firstLine="48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науки Республики Татарстан</w:t>
      </w:r>
    </w:p>
    <w:p w:rsidR="00413B64" w:rsidRDefault="00413B64" w:rsidP="00E16672">
      <w:pPr>
        <w:spacing w:after="0" w:line="240" w:lineRule="auto"/>
        <w:ind w:firstLine="48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Руководителю Департамента</w:t>
      </w:r>
    </w:p>
    <w:p w:rsidR="00413B64" w:rsidRDefault="00413B64" w:rsidP="00E16672">
      <w:pPr>
        <w:spacing w:after="0" w:line="240" w:lineRule="auto"/>
        <w:ind w:firstLine="48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надзора и контроля </w:t>
      </w:r>
    </w:p>
    <w:p w:rsidR="00413B64" w:rsidRDefault="00413B64" w:rsidP="00E16672">
      <w:pPr>
        <w:spacing w:after="0" w:line="240" w:lineRule="auto"/>
        <w:ind w:firstLine="48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сфере образования МОиН РТ</w:t>
      </w:r>
    </w:p>
    <w:p w:rsidR="00413B64" w:rsidRDefault="00413B64" w:rsidP="00E16672">
      <w:pPr>
        <w:spacing w:after="0" w:line="240" w:lineRule="auto"/>
        <w:ind w:firstLine="48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Гречанниковой Н. В. </w:t>
      </w:r>
    </w:p>
    <w:p w:rsidR="00413B64" w:rsidRDefault="00413B64" w:rsidP="0074643E">
      <w:pPr>
        <w:jc w:val="right"/>
        <w:rPr>
          <w:rFonts w:ascii="Times New Roman" w:hAnsi="Times New Roman"/>
          <w:sz w:val="28"/>
          <w:szCs w:val="28"/>
        </w:rPr>
      </w:pPr>
    </w:p>
    <w:p w:rsidR="00413B64" w:rsidRDefault="00413B64" w:rsidP="0074643E">
      <w:pPr>
        <w:jc w:val="right"/>
        <w:rPr>
          <w:rFonts w:ascii="Times New Roman" w:hAnsi="Times New Roman"/>
          <w:sz w:val="28"/>
          <w:szCs w:val="28"/>
        </w:rPr>
      </w:pPr>
    </w:p>
    <w:p w:rsidR="00413B64" w:rsidRDefault="00413B64" w:rsidP="0074643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Уважаемая Наталья Вадимовна!</w:t>
      </w:r>
    </w:p>
    <w:p w:rsidR="00413B64" w:rsidRDefault="00413B64" w:rsidP="00E16672">
      <w:pPr>
        <w:tabs>
          <w:tab w:val="left" w:pos="1080"/>
        </w:tabs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Представляем Вам отчёт об устранении нарушений в муниципальном бюджетном учреждении дополнительного образования «Детско – юношеская спортивная школа по шахматам АМР РТ» в результате плановой  проверки департамента надзора и контроля в сфере образования Министерства образования и науки Республики Татарстан проведенного с 5 апреля по 4 мая 2018 года.</w:t>
      </w: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Начальник УФКСТ                                                                         А. Н. Листков</w:t>
      </w: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2204EE">
      <w:pPr>
        <w:jc w:val="both"/>
        <w:rPr>
          <w:rFonts w:ascii="Times New Roman" w:hAnsi="Times New Roman"/>
          <w:sz w:val="28"/>
          <w:szCs w:val="28"/>
        </w:rPr>
      </w:pPr>
    </w:p>
    <w:p w:rsidR="00413B64" w:rsidRDefault="00413B64" w:rsidP="0074036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Отчёт об устранении предписания № П 1430/18 – Д от 04. 05. 2018 года об устранении нарушений в муниципальном бюджетном  учреждении  дополнительного образования «Детско – юношеской  спортивной школе по шахматам АМР РТ»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22"/>
        <w:gridCol w:w="2972"/>
        <w:gridCol w:w="3268"/>
        <w:gridCol w:w="3268"/>
      </w:tblGrid>
      <w:tr w:rsidR="00413B64" w:rsidRPr="004161F0" w:rsidTr="00630A30">
        <w:tc>
          <w:tcPr>
            <w:tcW w:w="522" w:type="dxa"/>
          </w:tcPr>
          <w:p w:rsidR="00413B64" w:rsidRPr="004161F0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2972" w:type="dxa"/>
          </w:tcPr>
          <w:p w:rsidR="00413B64" w:rsidRPr="004161F0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 xml:space="preserve">Нарушение по предписанию </w:t>
            </w:r>
          </w:p>
          <w:p w:rsidR="00413B64" w:rsidRPr="004161F0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№П 1430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>/18 от 04.05.2018 г</w:t>
            </w:r>
          </w:p>
        </w:tc>
        <w:tc>
          <w:tcPr>
            <w:tcW w:w="3268" w:type="dxa"/>
          </w:tcPr>
          <w:p w:rsidR="00413B64" w:rsidRPr="004161F0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 xml:space="preserve">Действия по устранению нарушений  </w:t>
            </w:r>
          </w:p>
        </w:tc>
        <w:tc>
          <w:tcPr>
            <w:tcW w:w="3268" w:type="dxa"/>
          </w:tcPr>
          <w:p w:rsidR="00413B64" w:rsidRPr="004161F0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>Документы подтверждающие устранение нарушений</w:t>
            </w:r>
          </w:p>
        </w:tc>
      </w:tr>
      <w:tr w:rsidR="00413B64" w:rsidRPr="004161F0" w:rsidTr="00630A30">
        <w:tc>
          <w:tcPr>
            <w:tcW w:w="522" w:type="dxa"/>
          </w:tcPr>
          <w:p w:rsidR="00413B64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413B64" w:rsidRPr="004161F0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А)</w:t>
            </w:r>
          </w:p>
        </w:tc>
        <w:tc>
          <w:tcPr>
            <w:tcW w:w="2972" w:type="dxa"/>
          </w:tcPr>
          <w:p w:rsidR="00413B64" w:rsidRPr="004161F0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 xml:space="preserve">Не предоставлены документы, подтверждающих создание безопасных условий обучения, воспитания обучающихся, присмотра и ухода за обучающимися, их содержания в соответствии  с требованиями статей 28,41 №273-ФЗ «об образовании в РФ» в части заключения договора на медицинское обслуживание воспитанников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Организации, заключённого с медицинской 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>организацией.</w:t>
            </w:r>
          </w:p>
        </w:tc>
        <w:tc>
          <w:tcPr>
            <w:tcW w:w="3268" w:type="dxa"/>
          </w:tcPr>
          <w:p w:rsidR="00413B64" w:rsidRPr="004161F0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 xml:space="preserve">Заключён договор  о сотрудничестве по оказанию услуг медицинского обслуживания обучающихся МБУ ДО ДЮСШ </w:t>
            </w:r>
            <w:r>
              <w:rPr>
                <w:rFonts w:ascii="Times New Roman" w:hAnsi="Times New Roman"/>
                <w:sz w:val="28"/>
                <w:szCs w:val="28"/>
              </w:rPr>
              <w:t>по шахматам АМР РТ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>» от 10 мая 2018 года.</w:t>
            </w:r>
          </w:p>
        </w:tc>
        <w:tc>
          <w:tcPr>
            <w:tcW w:w="3268" w:type="dxa"/>
          </w:tcPr>
          <w:p w:rsidR="00413B64" w:rsidRPr="004161F0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>Копия договора о сотрудничестве.</w:t>
            </w:r>
          </w:p>
        </w:tc>
      </w:tr>
      <w:tr w:rsidR="00413B64" w:rsidRPr="004161F0" w:rsidTr="00630A30">
        <w:tc>
          <w:tcPr>
            <w:tcW w:w="522" w:type="dxa"/>
          </w:tcPr>
          <w:p w:rsidR="00413B64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413B64" w:rsidRPr="004161F0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В)</w:t>
            </w:r>
          </w:p>
        </w:tc>
        <w:tc>
          <w:tcPr>
            <w:tcW w:w="2972" w:type="dxa"/>
          </w:tcPr>
          <w:p w:rsidR="00413B64" w:rsidRPr="004161F0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>Содержание локальных актов, регламентирующих организацию образовательного процесса и деятельности органов самоуправления, не приведены в соответствие требованиями  ст.30,34,38,45,58 №273 – ФЗ «Об образовании в РФ»</w:t>
            </w:r>
          </w:p>
          <w:p w:rsidR="00413B64" w:rsidRPr="004161F0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>Процедура принятия и утверждения локальных актов  не осуществлена в полном объёме. (ст.30№273 – ФЗ «Об образовании в РФ»)</w:t>
            </w:r>
          </w:p>
        </w:tc>
        <w:tc>
          <w:tcPr>
            <w:tcW w:w="3268" w:type="dxa"/>
          </w:tcPr>
          <w:p w:rsidR="00413B64" w:rsidRPr="004161F0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 xml:space="preserve">Содержание локальных актов, регламентирующих организацию образовательного процесса и деятельности органов самоуправления, не приведены в соответствие требованиями  №273 – ФЗ «Об образовании в РФ» Осуществлена процедура принятия и утверждения локальных актов. Локальные акты размещены на официальном сайте </w:t>
            </w:r>
            <w:r>
              <w:rPr>
                <w:rFonts w:ascii="Times New Roman" w:hAnsi="Times New Roman"/>
                <w:sz w:val="28"/>
                <w:szCs w:val="28"/>
              </w:rPr>
              <w:t>МБУ ДО «ДЮСШ по шахматам АМР РТ»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161F0">
              <w:rPr>
                <w:rFonts w:ascii="Times New Roman" w:hAnsi="Times New Roman"/>
                <w:sz w:val="28"/>
                <w:szCs w:val="28"/>
                <w:lang w:val="en-US"/>
              </w:rPr>
              <w:t>https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>://</w:t>
            </w:r>
            <w:r w:rsidRPr="004161F0">
              <w:rPr>
                <w:rFonts w:ascii="Times New Roman" w:hAnsi="Times New Roman"/>
                <w:sz w:val="28"/>
                <w:szCs w:val="28"/>
                <w:lang w:val="en-US"/>
              </w:rPr>
              <w:t>edu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>.</w:t>
            </w:r>
            <w:r w:rsidRPr="004161F0">
              <w:rPr>
                <w:rFonts w:ascii="Times New Roman" w:hAnsi="Times New Roman"/>
                <w:sz w:val="28"/>
                <w:szCs w:val="28"/>
                <w:lang w:val="en-US"/>
              </w:rPr>
              <w:t>tatar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>.</w:t>
            </w:r>
            <w:r w:rsidRPr="004161F0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>/</w:t>
            </w:r>
            <w:r w:rsidRPr="004161F0">
              <w:rPr>
                <w:rFonts w:ascii="Times New Roman" w:hAnsi="Times New Roman"/>
                <w:sz w:val="28"/>
                <w:szCs w:val="28"/>
                <w:lang w:val="en-US"/>
              </w:rPr>
              <w:t>almet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>/</w:t>
            </w:r>
            <w:r w:rsidRPr="004161F0">
              <w:rPr>
                <w:rFonts w:ascii="Times New Roman" w:hAnsi="Times New Roman"/>
                <w:sz w:val="28"/>
                <w:szCs w:val="28"/>
                <w:lang w:val="en-US"/>
              </w:rPr>
              <w:t>org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>5655</w:t>
            </w:r>
          </w:p>
        </w:tc>
        <w:tc>
          <w:tcPr>
            <w:tcW w:w="3268" w:type="dxa"/>
          </w:tcPr>
          <w:p w:rsidR="00413B64" w:rsidRPr="004161F0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 xml:space="preserve">Локальные акты размещены на официальном сайте </w:t>
            </w:r>
            <w:r>
              <w:rPr>
                <w:rFonts w:ascii="Times New Roman" w:hAnsi="Times New Roman"/>
                <w:sz w:val="28"/>
                <w:szCs w:val="28"/>
              </w:rPr>
              <w:t>МБУ ДО «ДЮСШ по шахматам АМР РТ»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E46F5">
              <w:rPr>
                <w:rFonts w:ascii="Times New Roman" w:hAnsi="Times New Roman"/>
                <w:sz w:val="28"/>
                <w:szCs w:val="28"/>
                <w:lang w:val="en-US"/>
              </w:rPr>
              <w:t>https</w:t>
            </w:r>
            <w:r w:rsidRPr="007E46F5">
              <w:rPr>
                <w:rFonts w:ascii="Times New Roman" w:hAnsi="Times New Roman"/>
                <w:sz w:val="28"/>
                <w:szCs w:val="28"/>
              </w:rPr>
              <w:t>://</w:t>
            </w:r>
            <w:r w:rsidRPr="007E46F5">
              <w:rPr>
                <w:rFonts w:ascii="Times New Roman" w:hAnsi="Times New Roman"/>
                <w:sz w:val="28"/>
                <w:szCs w:val="28"/>
                <w:lang w:val="en-US"/>
              </w:rPr>
              <w:t>edu</w:t>
            </w:r>
            <w:r w:rsidRPr="007E46F5">
              <w:rPr>
                <w:rFonts w:ascii="Times New Roman" w:hAnsi="Times New Roman"/>
                <w:sz w:val="28"/>
                <w:szCs w:val="28"/>
              </w:rPr>
              <w:t>.</w:t>
            </w:r>
            <w:r w:rsidRPr="007E46F5">
              <w:rPr>
                <w:rFonts w:ascii="Times New Roman" w:hAnsi="Times New Roman"/>
                <w:sz w:val="28"/>
                <w:szCs w:val="28"/>
                <w:lang w:val="en-US"/>
              </w:rPr>
              <w:t>tatar</w:t>
            </w:r>
            <w:r w:rsidRPr="007E46F5">
              <w:rPr>
                <w:rFonts w:ascii="Times New Roman" w:hAnsi="Times New Roman"/>
                <w:sz w:val="28"/>
                <w:szCs w:val="28"/>
              </w:rPr>
              <w:t>.</w:t>
            </w:r>
            <w:r w:rsidRPr="007E46F5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 w:rsidRPr="007E46F5">
              <w:rPr>
                <w:rFonts w:ascii="Times New Roman" w:hAnsi="Times New Roman"/>
                <w:sz w:val="28"/>
                <w:szCs w:val="28"/>
              </w:rPr>
              <w:t>/</w:t>
            </w:r>
            <w:r w:rsidRPr="007E46F5">
              <w:rPr>
                <w:rFonts w:ascii="Times New Roman" w:hAnsi="Times New Roman"/>
                <w:sz w:val="28"/>
                <w:szCs w:val="28"/>
                <w:lang w:val="en-US"/>
              </w:rPr>
              <w:t>almet</w:t>
            </w:r>
            <w:r w:rsidRPr="007E46F5">
              <w:rPr>
                <w:rFonts w:ascii="Times New Roman" w:hAnsi="Times New Roman"/>
                <w:sz w:val="28"/>
                <w:szCs w:val="28"/>
              </w:rPr>
              <w:t>/</w:t>
            </w:r>
            <w:r w:rsidRPr="007E46F5">
              <w:rPr>
                <w:rFonts w:ascii="Times New Roman" w:hAnsi="Times New Roman"/>
                <w:sz w:val="28"/>
                <w:szCs w:val="28"/>
                <w:lang w:val="en-US"/>
              </w:rPr>
              <w:t>org</w:t>
            </w:r>
            <w:r>
              <w:rPr>
                <w:rFonts w:ascii="Times New Roman" w:hAnsi="Times New Roman"/>
                <w:sz w:val="28"/>
                <w:szCs w:val="28"/>
              </w:rPr>
              <w:t>5657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13B64" w:rsidRPr="004161F0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13B64" w:rsidRPr="00612742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12742">
              <w:rPr>
                <w:rFonts w:ascii="Times New Roman" w:hAnsi="Times New Roman"/>
                <w:sz w:val="28"/>
                <w:szCs w:val="28"/>
              </w:rPr>
              <w:t xml:space="preserve">Копия приказа № 18 от 30.05. </w:t>
            </w:r>
            <w:smartTag w:uri="urn:schemas-microsoft-com:office:smarttags" w:element="metricconverter">
              <w:smartTagPr>
                <w:attr w:name="ProductID" w:val="2018 г"/>
              </w:smartTagPr>
              <w:r w:rsidRPr="00612742">
                <w:rPr>
                  <w:rFonts w:ascii="Times New Roman" w:hAnsi="Times New Roman"/>
                  <w:sz w:val="28"/>
                  <w:szCs w:val="28"/>
                </w:rPr>
                <w:t>2018</w:t>
              </w:r>
              <w:r>
                <w:rPr>
                  <w:rFonts w:ascii="Times New Roman" w:hAnsi="Times New Roman"/>
                  <w:sz w:val="28"/>
                  <w:szCs w:val="28"/>
                </w:rPr>
                <w:t xml:space="preserve"> </w:t>
              </w:r>
              <w:r w:rsidRPr="00612742">
                <w:rPr>
                  <w:rFonts w:ascii="Times New Roman" w:hAnsi="Times New Roman"/>
                  <w:sz w:val="28"/>
                  <w:szCs w:val="28"/>
                </w:rPr>
                <w:t>г</w:t>
              </w:r>
            </w:smartTag>
            <w:r w:rsidRPr="00612742">
              <w:rPr>
                <w:rFonts w:ascii="Times New Roman" w:hAnsi="Times New Roman"/>
                <w:sz w:val="28"/>
                <w:szCs w:val="28"/>
              </w:rPr>
              <w:t>, об утверждении  локальных актов.</w:t>
            </w:r>
          </w:p>
        </w:tc>
      </w:tr>
      <w:tr w:rsidR="00413B64" w:rsidRPr="004161F0" w:rsidTr="00630A30">
        <w:tc>
          <w:tcPr>
            <w:tcW w:w="522" w:type="dxa"/>
          </w:tcPr>
          <w:p w:rsidR="00413B64" w:rsidRPr="004161F0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972" w:type="dxa"/>
          </w:tcPr>
          <w:p w:rsidR="00413B64" w:rsidRPr="004161F0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 xml:space="preserve">Информация на официальном сайте </w:t>
            </w:r>
            <w:r>
              <w:rPr>
                <w:rFonts w:ascii="Times New Roman" w:hAnsi="Times New Roman"/>
                <w:sz w:val="28"/>
                <w:szCs w:val="28"/>
              </w:rPr>
              <w:t>МБУ ДО «ДЮСШ по шахматам АМР РТ»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 xml:space="preserve"> не в полном объёме  соответствует  установленным правилам размещения в сети интернет и обновления информации об образовательной организации</w:t>
            </w:r>
          </w:p>
        </w:tc>
        <w:tc>
          <w:tcPr>
            <w:tcW w:w="3268" w:type="dxa"/>
          </w:tcPr>
          <w:p w:rsidR="00413B64" w:rsidRPr="004161F0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 xml:space="preserve">Информация на официальном сайте </w:t>
            </w:r>
            <w:r>
              <w:rPr>
                <w:rFonts w:ascii="Times New Roman" w:hAnsi="Times New Roman"/>
                <w:sz w:val="28"/>
                <w:szCs w:val="28"/>
              </w:rPr>
              <w:t>МБУ ДО «ДЮСШ по шахматам АМР РТ»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 xml:space="preserve"> была дополнена и приведена в соответствие с установленными правилами размещения в сети интернет. Размещение информации и её обновление обеспечивается своевременно.</w:t>
            </w:r>
          </w:p>
        </w:tc>
        <w:tc>
          <w:tcPr>
            <w:tcW w:w="3268" w:type="dxa"/>
          </w:tcPr>
          <w:p w:rsidR="00413B64" w:rsidRPr="004161F0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>Скрин страницы с официального сайта</w:t>
            </w:r>
          </w:p>
        </w:tc>
      </w:tr>
      <w:tr w:rsidR="00413B64" w:rsidRPr="004161F0" w:rsidTr="00630A30">
        <w:tc>
          <w:tcPr>
            <w:tcW w:w="522" w:type="dxa"/>
          </w:tcPr>
          <w:p w:rsidR="00413B64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972" w:type="dxa"/>
          </w:tcPr>
          <w:p w:rsidR="00413B64" w:rsidRPr="004161F0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дополнительных предпрофессиональных программах спортивной подготовки по виду спорта «Шахматы» отсутствуют организационно-педагогические условия.</w:t>
            </w:r>
          </w:p>
        </w:tc>
        <w:tc>
          <w:tcPr>
            <w:tcW w:w="3268" w:type="dxa"/>
          </w:tcPr>
          <w:p w:rsidR="00413B64" w:rsidRPr="004161F0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Выполнены организационно-педагогические условия в дополнительных предпрофессиональных программах спортивной подготовки по виду спорта «Шахматы»</w:t>
            </w:r>
          </w:p>
        </w:tc>
        <w:tc>
          <w:tcPr>
            <w:tcW w:w="3268" w:type="dxa"/>
          </w:tcPr>
          <w:p w:rsidR="00413B64" w:rsidRPr="004161F0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>Скрин страницы с официального сайта</w:t>
            </w:r>
          </w:p>
        </w:tc>
      </w:tr>
      <w:tr w:rsidR="00413B64" w:rsidRPr="004161F0" w:rsidTr="00630A30">
        <w:tc>
          <w:tcPr>
            <w:tcW w:w="522" w:type="dxa"/>
          </w:tcPr>
          <w:p w:rsidR="00413B64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972" w:type="dxa"/>
          </w:tcPr>
          <w:p w:rsidR="00413B64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нарушении ст. 12 № 273-ФЗ «Об образовании в РФ» пп.»г» п. 6 Положения о лицензировании образовательной деятельности, утвержденное постановлением Правительства Российской Федерации от 28 октября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rFonts w:ascii="Times New Roman" w:hAnsi="Times New Roman"/>
                  <w:sz w:val="28"/>
                  <w:szCs w:val="28"/>
                </w:rPr>
                <w:t>2013 г</w:t>
              </w:r>
            </w:smartTag>
            <w:r>
              <w:rPr>
                <w:rFonts w:ascii="Times New Roman" w:hAnsi="Times New Roman"/>
                <w:sz w:val="28"/>
                <w:szCs w:val="28"/>
              </w:rPr>
              <w:t>. № 966 (Положение о лицензировании) дополнительных общеразвивающих образовательных программах «Шахматы», дополнительных предпрофессиональных  общеобразовательных программах спортивной подготовки по виду спорта «Шахматы», реализуемые в соответсвии с Лицензией, утверждены без учета порядка, установленного Уставом Организации, локальным актам.</w:t>
            </w:r>
          </w:p>
        </w:tc>
        <w:tc>
          <w:tcPr>
            <w:tcW w:w="3268" w:type="dxa"/>
          </w:tcPr>
          <w:p w:rsidR="00413B64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Предпрофессиональные  общеобразовательные программы спортивной подготовки по шахматам утверждены порядком, установленным локальным актам. </w:t>
            </w:r>
          </w:p>
        </w:tc>
        <w:tc>
          <w:tcPr>
            <w:tcW w:w="3268" w:type="dxa"/>
          </w:tcPr>
          <w:p w:rsidR="00413B64" w:rsidRPr="004161F0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2742">
              <w:rPr>
                <w:rFonts w:ascii="Times New Roman" w:hAnsi="Times New Roman"/>
                <w:sz w:val="28"/>
                <w:szCs w:val="28"/>
              </w:rPr>
              <w:t>Копия приказа № 18 от 30.05. 2018г, об утверждении  локальных актов.</w:t>
            </w:r>
          </w:p>
        </w:tc>
      </w:tr>
      <w:tr w:rsidR="00413B64" w:rsidRPr="004161F0" w:rsidTr="00630A30">
        <w:tc>
          <w:tcPr>
            <w:tcW w:w="522" w:type="dxa"/>
          </w:tcPr>
          <w:p w:rsidR="00413B64" w:rsidRPr="00E92B7D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92B7D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972" w:type="dxa"/>
          </w:tcPr>
          <w:p w:rsidR="00413B64" w:rsidRPr="00E92B7D" w:rsidRDefault="00413B64" w:rsidP="004161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2B7D">
              <w:rPr>
                <w:rFonts w:ascii="Times New Roman" w:hAnsi="Times New Roman"/>
                <w:sz w:val="28"/>
                <w:szCs w:val="28"/>
              </w:rPr>
              <w:t xml:space="preserve">Было предоставлено санитарно – эпидемиологическое заключение № 16.07.01.000.М.000036.06.12 от 19 июня 2012 года, в котором наименование Организации не в соответствии с действующим наименованием в соответствии с Уставом Организации. </w:t>
            </w:r>
          </w:p>
        </w:tc>
        <w:tc>
          <w:tcPr>
            <w:tcW w:w="3268" w:type="dxa"/>
          </w:tcPr>
          <w:p w:rsidR="00413B64" w:rsidRPr="00534D1A" w:rsidRDefault="00413B64" w:rsidP="004161F0">
            <w:pPr>
              <w:spacing w:after="0" w:line="240" w:lineRule="auto"/>
              <w:rPr>
                <w:rFonts w:ascii="Times New Roman" w:hAnsi="Times New Roman"/>
                <w:color w:val="FF6600"/>
                <w:sz w:val="28"/>
                <w:szCs w:val="28"/>
              </w:rPr>
            </w:pPr>
            <w:r w:rsidRPr="00FB6C24">
              <w:rPr>
                <w:rFonts w:ascii="Times New Roman" w:hAnsi="Times New Roman"/>
                <w:sz w:val="28"/>
                <w:szCs w:val="28"/>
              </w:rPr>
              <w:t>Получено санитарно – эпидемиологическое заключение с наименованием в соответствии с Уставом Организации</w:t>
            </w:r>
            <w:r>
              <w:rPr>
                <w:rFonts w:ascii="Times New Roman" w:hAnsi="Times New Roman"/>
                <w:color w:val="FF6600"/>
                <w:sz w:val="28"/>
                <w:szCs w:val="28"/>
              </w:rPr>
              <w:t>.</w:t>
            </w:r>
          </w:p>
        </w:tc>
        <w:tc>
          <w:tcPr>
            <w:tcW w:w="3268" w:type="dxa"/>
          </w:tcPr>
          <w:p w:rsidR="00413B64" w:rsidRPr="004161F0" w:rsidRDefault="00413B64" w:rsidP="004161F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61F0">
              <w:rPr>
                <w:rFonts w:ascii="Times New Roman" w:hAnsi="Times New Roman"/>
                <w:sz w:val="28"/>
                <w:szCs w:val="28"/>
              </w:rPr>
              <w:t>Копия санитарно – эпидемиологического з</w:t>
            </w:r>
            <w:r>
              <w:rPr>
                <w:rFonts w:ascii="Times New Roman" w:hAnsi="Times New Roman"/>
                <w:sz w:val="28"/>
                <w:szCs w:val="28"/>
              </w:rPr>
              <w:t>аключения №16.07.01.000.М.000180.04.18  от 25.04</w:t>
            </w:r>
            <w:r w:rsidRPr="004161F0">
              <w:rPr>
                <w:rFonts w:ascii="Times New Roman" w:hAnsi="Times New Roman"/>
                <w:sz w:val="28"/>
                <w:szCs w:val="28"/>
              </w:rPr>
              <w:t>.2018 г</w:t>
            </w:r>
          </w:p>
        </w:tc>
      </w:tr>
    </w:tbl>
    <w:p w:rsidR="00413B64" w:rsidRDefault="00413B64" w:rsidP="00434E6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413B64" w:rsidRDefault="00413B64" w:rsidP="00434E6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 </w:t>
      </w:r>
    </w:p>
    <w:p w:rsidR="00413B64" w:rsidRPr="0089175E" w:rsidRDefault="00413B64" w:rsidP="00434E6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МБУ ДО «ДЮСШ  по шахматам АМР РТ»                                      В.А.Ковалев</w:t>
      </w:r>
    </w:p>
    <w:sectPr w:rsidR="00413B64" w:rsidRPr="0089175E" w:rsidSect="004F28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175E"/>
    <w:rsid w:val="000228AA"/>
    <w:rsid w:val="00040775"/>
    <w:rsid w:val="00050978"/>
    <w:rsid w:val="00067D58"/>
    <w:rsid w:val="00107D75"/>
    <w:rsid w:val="00126D56"/>
    <w:rsid w:val="00152C8E"/>
    <w:rsid w:val="001620AC"/>
    <w:rsid w:val="002204EE"/>
    <w:rsid w:val="00243A95"/>
    <w:rsid w:val="0028059E"/>
    <w:rsid w:val="00287FD7"/>
    <w:rsid w:val="002D3B2F"/>
    <w:rsid w:val="00391798"/>
    <w:rsid w:val="00405267"/>
    <w:rsid w:val="00413B64"/>
    <w:rsid w:val="004161F0"/>
    <w:rsid w:val="00434E69"/>
    <w:rsid w:val="004A779D"/>
    <w:rsid w:val="004B3A9C"/>
    <w:rsid w:val="004F28C2"/>
    <w:rsid w:val="00527F51"/>
    <w:rsid w:val="00534D1A"/>
    <w:rsid w:val="00574EE9"/>
    <w:rsid w:val="00612742"/>
    <w:rsid w:val="00621051"/>
    <w:rsid w:val="00630A30"/>
    <w:rsid w:val="006C7763"/>
    <w:rsid w:val="006D05C8"/>
    <w:rsid w:val="006D1D43"/>
    <w:rsid w:val="006F6654"/>
    <w:rsid w:val="00701E74"/>
    <w:rsid w:val="00735DBD"/>
    <w:rsid w:val="0074036E"/>
    <w:rsid w:val="00742146"/>
    <w:rsid w:val="0074643E"/>
    <w:rsid w:val="00760678"/>
    <w:rsid w:val="00760822"/>
    <w:rsid w:val="00775011"/>
    <w:rsid w:val="007E46F5"/>
    <w:rsid w:val="0082355A"/>
    <w:rsid w:val="00867564"/>
    <w:rsid w:val="008858D8"/>
    <w:rsid w:val="0089175E"/>
    <w:rsid w:val="008A165E"/>
    <w:rsid w:val="00903A4E"/>
    <w:rsid w:val="009A2257"/>
    <w:rsid w:val="00AC7855"/>
    <w:rsid w:val="00AD56DA"/>
    <w:rsid w:val="00B42AB7"/>
    <w:rsid w:val="00B42EA5"/>
    <w:rsid w:val="00B67183"/>
    <w:rsid w:val="00B72604"/>
    <w:rsid w:val="00B94E4A"/>
    <w:rsid w:val="00BB2440"/>
    <w:rsid w:val="00BD4968"/>
    <w:rsid w:val="00BF2659"/>
    <w:rsid w:val="00C61D17"/>
    <w:rsid w:val="00C7319C"/>
    <w:rsid w:val="00C81C04"/>
    <w:rsid w:val="00C8291F"/>
    <w:rsid w:val="00C83281"/>
    <w:rsid w:val="00D43877"/>
    <w:rsid w:val="00D9191E"/>
    <w:rsid w:val="00D94EFD"/>
    <w:rsid w:val="00E16672"/>
    <w:rsid w:val="00E831C8"/>
    <w:rsid w:val="00E92B7D"/>
    <w:rsid w:val="00EB1814"/>
    <w:rsid w:val="00EF7E51"/>
    <w:rsid w:val="00F4426A"/>
    <w:rsid w:val="00F75028"/>
    <w:rsid w:val="00FB52E9"/>
    <w:rsid w:val="00FB6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28C2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831C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760678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212</TotalTime>
  <Pages>4</Pages>
  <Words>677</Words>
  <Characters>3865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333</cp:lastModifiedBy>
  <cp:revision>14</cp:revision>
  <cp:lastPrinted>2018-10-25T11:24:00Z</cp:lastPrinted>
  <dcterms:created xsi:type="dcterms:W3CDTF">2018-09-26T04:58:00Z</dcterms:created>
  <dcterms:modified xsi:type="dcterms:W3CDTF">2018-10-25T11:24:00Z</dcterms:modified>
</cp:coreProperties>
</file>